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14511D" w:rsidRDefault="00CC30DA">
      <w:pPr>
        <w:rPr>
          <w:rFonts w:ascii="Tahoma" w:hAnsi="Tahoma" w:cs="Tahoma"/>
        </w:rPr>
      </w:pPr>
    </w:p>
    <w:tbl>
      <w:tblPr>
        <w:tblStyle w:val="Tabellenraster"/>
        <w:tblW w:w="14596" w:type="dxa"/>
        <w:tblLook w:val="04A0" w:firstRow="1" w:lastRow="0" w:firstColumn="1" w:lastColumn="0" w:noHBand="0" w:noVBand="1"/>
      </w:tblPr>
      <w:tblGrid>
        <w:gridCol w:w="1992"/>
        <w:gridCol w:w="3666"/>
        <w:gridCol w:w="2474"/>
        <w:gridCol w:w="6464"/>
      </w:tblGrid>
      <w:tr w:rsidR="00206B40" w:rsidRPr="0014511D" w14:paraId="4FE822E1" w14:textId="77777777" w:rsidTr="00CC30DA">
        <w:trPr>
          <w:trHeight w:val="200"/>
        </w:trPr>
        <w:tc>
          <w:tcPr>
            <w:tcW w:w="1992" w:type="dxa"/>
          </w:tcPr>
          <w:p w14:paraId="45DC152A" w14:textId="77777777" w:rsidR="00206B40" w:rsidRPr="0014511D" w:rsidRDefault="00206B40" w:rsidP="001064B8">
            <w:pPr>
              <w:rPr>
                <w:rFonts w:ascii="Tahoma" w:hAnsi="Tahoma" w:cs="Tahoma"/>
                <w:b/>
                <w:bCs/>
                <w:sz w:val="22"/>
                <w:szCs w:val="22"/>
              </w:rPr>
            </w:pPr>
            <w:r w:rsidRPr="0014511D">
              <w:rPr>
                <w:rFonts w:ascii="Tahoma" w:hAnsi="Tahoma" w:cs="Tahoma"/>
                <w:b/>
                <w:bCs/>
                <w:sz w:val="22"/>
                <w:szCs w:val="22"/>
              </w:rPr>
              <w:t>Bezeichnung</w:t>
            </w:r>
          </w:p>
        </w:tc>
        <w:tc>
          <w:tcPr>
            <w:tcW w:w="3666" w:type="dxa"/>
          </w:tcPr>
          <w:p w14:paraId="2724C07B" w14:textId="77777777" w:rsidR="00206B40" w:rsidRPr="0014511D" w:rsidRDefault="00206B40" w:rsidP="001064B8">
            <w:pPr>
              <w:rPr>
                <w:rFonts w:ascii="Tahoma" w:hAnsi="Tahoma" w:cs="Tahoma"/>
                <w:b/>
                <w:sz w:val="22"/>
                <w:szCs w:val="22"/>
              </w:rPr>
            </w:pPr>
            <w:r w:rsidRPr="0014511D">
              <w:rPr>
                <w:rFonts w:ascii="Tahoma" w:hAnsi="Tahoma" w:cs="Tahoma"/>
                <w:b/>
                <w:sz w:val="22"/>
                <w:szCs w:val="22"/>
              </w:rPr>
              <w:t>Grafik</w:t>
            </w:r>
          </w:p>
        </w:tc>
        <w:tc>
          <w:tcPr>
            <w:tcW w:w="2474" w:type="dxa"/>
          </w:tcPr>
          <w:p w14:paraId="47F8E874" w14:textId="77777777" w:rsidR="00206B40" w:rsidRPr="0014511D" w:rsidRDefault="00206B40" w:rsidP="001064B8">
            <w:pPr>
              <w:rPr>
                <w:rFonts w:ascii="Tahoma" w:hAnsi="Tahoma" w:cs="Tahoma"/>
                <w:b/>
                <w:sz w:val="22"/>
                <w:szCs w:val="22"/>
              </w:rPr>
            </w:pPr>
            <w:r w:rsidRPr="0014511D">
              <w:rPr>
                <w:rFonts w:ascii="Tahoma" w:hAnsi="Tahoma" w:cs="Tahoma"/>
                <w:b/>
                <w:sz w:val="22"/>
                <w:szCs w:val="22"/>
              </w:rPr>
              <w:t>Text kurz</w:t>
            </w:r>
          </w:p>
        </w:tc>
        <w:tc>
          <w:tcPr>
            <w:tcW w:w="6464" w:type="dxa"/>
          </w:tcPr>
          <w:p w14:paraId="32FA85B4" w14:textId="77777777" w:rsidR="00206B40" w:rsidRPr="0014511D" w:rsidRDefault="00206B40" w:rsidP="001064B8">
            <w:pPr>
              <w:rPr>
                <w:rFonts w:ascii="Tahoma" w:hAnsi="Tahoma" w:cs="Tahoma"/>
                <w:b/>
                <w:sz w:val="22"/>
                <w:szCs w:val="22"/>
              </w:rPr>
            </w:pPr>
            <w:r w:rsidRPr="0014511D">
              <w:rPr>
                <w:rFonts w:ascii="Tahoma" w:hAnsi="Tahoma" w:cs="Tahoma"/>
                <w:b/>
                <w:sz w:val="22"/>
                <w:szCs w:val="22"/>
              </w:rPr>
              <w:t>Text lang</w:t>
            </w:r>
          </w:p>
        </w:tc>
      </w:tr>
      <w:tr w:rsidR="0014511D" w:rsidRPr="0014511D" w14:paraId="548F32A1" w14:textId="77777777" w:rsidTr="00CC30DA">
        <w:trPr>
          <w:trHeight w:val="3959"/>
        </w:trPr>
        <w:tc>
          <w:tcPr>
            <w:tcW w:w="1992" w:type="dxa"/>
          </w:tcPr>
          <w:p w14:paraId="178EFF70" w14:textId="38451F65" w:rsidR="0014511D" w:rsidRPr="0014511D" w:rsidRDefault="0014511D" w:rsidP="0014511D">
            <w:pPr>
              <w:rPr>
                <w:rFonts w:ascii="Tahoma" w:hAnsi="Tahoma" w:cs="Tahoma"/>
              </w:rPr>
            </w:pPr>
            <w:r w:rsidRPr="0014511D">
              <w:rPr>
                <w:rStyle w:val="normaltextrun"/>
                <w:rFonts w:ascii="Tahoma" w:hAnsi="Tahoma" w:cs="Tahoma"/>
                <w:b/>
                <w:bCs/>
              </w:rPr>
              <w:t>Lebensraum Auen und Fließgewässer</w:t>
            </w:r>
            <w:r w:rsidRPr="0014511D">
              <w:rPr>
                <w:rStyle w:val="normaltextrun"/>
                <w:rFonts w:ascii="Tahoma" w:hAnsi="Tahoma" w:cs="Tahoma"/>
              </w:rPr>
              <w:t xml:space="preserve"> Banner</w:t>
            </w:r>
            <w:r w:rsidRPr="0014511D">
              <w:rPr>
                <w:rStyle w:val="eop"/>
                <w:rFonts w:ascii="Tahoma" w:hAnsi="Tahoma" w:cs="Tahoma"/>
              </w:rPr>
              <w:t> </w:t>
            </w:r>
          </w:p>
        </w:tc>
        <w:tc>
          <w:tcPr>
            <w:tcW w:w="3666" w:type="dxa"/>
          </w:tcPr>
          <w:p w14:paraId="63EA1C2A" w14:textId="2BB3EA74" w:rsidR="0014511D" w:rsidRPr="0014511D" w:rsidRDefault="0014511D" w:rsidP="0014511D">
            <w:pPr>
              <w:rPr>
                <w:rFonts w:ascii="Tahoma" w:hAnsi="Tahoma" w:cs="Tahoma"/>
              </w:rPr>
            </w:pPr>
            <w:r w:rsidRPr="0014511D">
              <w:rPr>
                <w:rStyle w:val="wacimagecontainer"/>
                <w:rFonts w:ascii="Tahoma" w:hAnsi="Tahoma" w:cs="Tahoma"/>
                <w:sz w:val="18"/>
                <w:szCs w:val="18"/>
              </w:rPr>
              <w:pict w14:anchorId="7243B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Grafik 29, Bild" style="width:146.4pt;height:82.2pt">
                  <v:imagedata r:id="rId10" o:title="28912132"/>
                </v:shape>
              </w:pict>
            </w:r>
            <w:r w:rsidRPr="0014511D">
              <w:rPr>
                <w:rStyle w:val="eop"/>
                <w:rFonts w:ascii="Tahoma" w:hAnsi="Tahoma" w:cs="Tahoma"/>
              </w:rPr>
              <w:t> </w:t>
            </w:r>
          </w:p>
        </w:tc>
        <w:tc>
          <w:tcPr>
            <w:tcW w:w="2474" w:type="dxa"/>
          </w:tcPr>
          <w:p w14:paraId="2747651B" w14:textId="273D4E2D" w:rsidR="0014511D" w:rsidRPr="0014511D" w:rsidRDefault="0014511D" w:rsidP="0014511D">
            <w:pPr>
              <w:rPr>
                <w:rFonts w:ascii="Tahoma" w:hAnsi="Tahoma" w:cs="Tahoma"/>
              </w:rPr>
            </w:pPr>
            <w:r w:rsidRPr="0014511D">
              <w:rPr>
                <w:rStyle w:val="normaltextrun"/>
                <w:rFonts w:ascii="Tahoma" w:hAnsi="Tahoma" w:cs="Tahoma"/>
              </w:rPr>
              <w:t>Für den Hochwasserschutz stellen Auen einen entscheidenden Faktor zur Regulierung dar. Gleichzeitig bieten sie Lebensräume für zahlreiche Tier- und Pflanzenarten, die vom Aussterben bedroht sind. </w:t>
            </w:r>
            <w:r w:rsidRPr="0014511D">
              <w:rPr>
                <w:rStyle w:val="eop"/>
                <w:rFonts w:ascii="Tahoma" w:hAnsi="Tahoma" w:cs="Tahoma"/>
              </w:rPr>
              <w:t> </w:t>
            </w:r>
          </w:p>
        </w:tc>
        <w:tc>
          <w:tcPr>
            <w:tcW w:w="6464" w:type="dxa"/>
          </w:tcPr>
          <w:p w14:paraId="461FFF3A" w14:textId="1855F458" w:rsidR="0014511D" w:rsidRPr="0014511D" w:rsidRDefault="0014511D" w:rsidP="0014511D">
            <w:pPr>
              <w:rPr>
                <w:rFonts w:ascii="Tahoma" w:hAnsi="Tahoma" w:cs="Tahoma"/>
              </w:rPr>
            </w:pPr>
            <w:r w:rsidRPr="0014511D">
              <w:rPr>
                <w:rStyle w:val="normaltextrun"/>
                <w:rFonts w:ascii="Tahoma" w:hAnsi="Tahoma" w:cs="Tahoma"/>
              </w:rPr>
              <w:t>Auen, die naturnahen Überschwemmungsgebiete entlang von Flüssen, sind wahre Alleskönner in der Natur. Sie regulieren den Wasserhaushalt, indem sie Hochwasser wie natürliche Schwämme aufnehmen und verzögert wieder abgeben. Gleichzeitig filtern sie Schadstoffe, verbessern die Wasserqualität und speichern Kohlenstoff. So leisten sie einen wichtigen Beitrag zum Klimaschutz. Außerdem sind Auwälder artenreiche Lebensräume, die vielfältige Tier- und Pflanzenarten beheimaten, wovon viele in ihrer Existenz bedroht sind. Auch für uns Menschen sind Auen kostbar: Sie bieten Raum für Erholung und Naturerlebnis. Durch Renaturierung und Schutz von Fließgewässern können wir die wertvollen Leistungen der Auen dauerhaft sichern.</w:t>
            </w:r>
            <w:r w:rsidRPr="0014511D">
              <w:rPr>
                <w:rStyle w:val="eop"/>
                <w:rFonts w:ascii="Tahoma" w:hAnsi="Tahoma" w:cs="Tahoma"/>
              </w:rPr>
              <w:t> </w:t>
            </w:r>
          </w:p>
        </w:tc>
      </w:tr>
    </w:tbl>
    <w:p w14:paraId="0D585159" w14:textId="77777777" w:rsidR="00EA1C53" w:rsidRPr="0014511D" w:rsidRDefault="00EA1C53">
      <w:pPr>
        <w:rPr>
          <w:rFonts w:ascii="Tahoma" w:hAnsi="Tahoma" w:cs="Tahoma"/>
        </w:rPr>
      </w:pPr>
    </w:p>
    <w:p w14:paraId="1AF45AE7" w14:textId="77777777" w:rsidR="008507C2" w:rsidRPr="0014511D" w:rsidRDefault="008507C2" w:rsidP="008507C2">
      <w:pPr>
        <w:rPr>
          <w:rFonts w:ascii="Tahoma" w:hAnsi="Tahoma" w:cs="Tahoma"/>
        </w:rPr>
      </w:pPr>
    </w:p>
    <w:p w14:paraId="3A034FD1" w14:textId="77777777" w:rsidR="008507C2" w:rsidRPr="0014511D" w:rsidRDefault="008507C2" w:rsidP="008507C2">
      <w:pPr>
        <w:rPr>
          <w:rFonts w:ascii="Tahoma" w:hAnsi="Tahoma" w:cs="Tahoma"/>
        </w:rPr>
      </w:pPr>
    </w:p>
    <w:p w14:paraId="7821EFC2" w14:textId="48F7E8C0" w:rsidR="008507C2" w:rsidRPr="0014511D" w:rsidRDefault="008507C2" w:rsidP="008507C2">
      <w:pPr>
        <w:tabs>
          <w:tab w:val="left" w:pos="10284"/>
        </w:tabs>
        <w:rPr>
          <w:rFonts w:ascii="Tahoma" w:hAnsi="Tahoma" w:cs="Tahoma"/>
        </w:rPr>
      </w:pPr>
      <w:r w:rsidRPr="0014511D">
        <w:rPr>
          <w:rFonts w:ascii="Tahoma" w:hAnsi="Tahoma" w:cs="Tahoma"/>
        </w:rPr>
        <w:tab/>
      </w:r>
    </w:p>
    <w:sectPr w:rsidR="008507C2" w:rsidRPr="0014511D"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23AD42CD"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3522NK040B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9hqO1oaJtfdYiDaUO4rCRHlkXzK9TNB/c7NxEePtJbufid7W6WIxBfQ2wLbOEW2AL4dEycZWZ0NjyTzNENsgVg==" w:salt="Hg1B5DBferPZbTXNep4JeQ=="/>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330F3"/>
    <w:rsid w:val="0003696B"/>
    <w:rsid w:val="000D0FBB"/>
    <w:rsid w:val="0014511D"/>
    <w:rsid w:val="00160B5A"/>
    <w:rsid w:val="00206B40"/>
    <w:rsid w:val="00281848"/>
    <w:rsid w:val="00321959"/>
    <w:rsid w:val="00341B8A"/>
    <w:rsid w:val="005570F6"/>
    <w:rsid w:val="00570AC4"/>
    <w:rsid w:val="005E53C3"/>
    <w:rsid w:val="005E6B55"/>
    <w:rsid w:val="008507C2"/>
    <w:rsid w:val="0094555C"/>
    <w:rsid w:val="00A2744F"/>
    <w:rsid w:val="00AB27BF"/>
    <w:rsid w:val="00CC30DA"/>
    <w:rsid w:val="00D17966"/>
    <w:rsid w:val="00D4148C"/>
    <w:rsid w:val="00EA1C53"/>
    <w:rsid w:val="00EF7907"/>
    <w:rsid w:val="00F628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874</Characters>
  <Application>Microsoft Office Word</Application>
  <DocSecurity>8</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8</cp:revision>
  <dcterms:created xsi:type="dcterms:W3CDTF">2025-05-26T12:48:00Z</dcterms:created>
  <dcterms:modified xsi:type="dcterms:W3CDTF">2025-06-04T11:56:00Z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